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C3F2" w14:textId="47518797" w:rsidR="00DF093D" w:rsidRPr="00DF093D" w:rsidRDefault="000708B3" w:rsidP="0098376E">
      <w:pPr>
        <w:pStyle w:val="NormalWeb"/>
        <w:rPr>
          <w:rFonts w:asciiTheme="minorHAnsi" w:hAnsiTheme="minorHAnsi" w:cstheme="minorHAnsi"/>
          <w:b/>
          <w:bCs/>
          <w:color w:val="000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45CE1" wp14:editId="2B35BAF1">
                <wp:simplePos x="0" y="0"/>
                <wp:positionH relativeFrom="column">
                  <wp:posOffset>-88900</wp:posOffset>
                </wp:positionH>
                <wp:positionV relativeFrom="paragraph">
                  <wp:posOffset>-736600</wp:posOffset>
                </wp:positionV>
                <wp:extent cx="1276350" cy="1009650"/>
                <wp:effectExtent l="0" t="0" r="0" b="0"/>
                <wp:wrapNone/>
                <wp:docPr id="70311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07E555" w14:textId="6F6844B3" w:rsidR="00667467" w:rsidRDefault="0066746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207FE4" wp14:editId="0FD700DC">
                                  <wp:extent cx="936625" cy="911860"/>
                                  <wp:effectExtent l="0" t="0" r="0" b="2540"/>
                                  <wp:docPr id="1957718250" name="Picture 1" descr="A hand print with a child's hand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57718250" name="Picture 1" descr="A hand print with a child's hand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6625" cy="911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145C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pt;margin-top:-58pt;width:100.5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" fillcolor="white [3201]" stroked="f" strokeweight=".5pt">
                <v:textbox>
                  <w:txbxContent>
                    <w:p w14:paraId="2507E555" w14:textId="6F6844B3" w:rsidR="00667467" w:rsidRDefault="00667467">
                      <w:r>
                        <w:rPr>
                          <w:noProof/>
                        </w:rPr>
                        <w:drawing>
                          <wp:inline distT="0" distB="0" distL="0" distR="0" wp14:anchorId="0E207FE4" wp14:editId="0FD700DC">
                            <wp:extent cx="936625" cy="911860"/>
                            <wp:effectExtent l="0" t="0" r="0" b="2540"/>
                            <wp:docPr id="1957718250" name="Picture 1" descr="A hand print with a child's hand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57718250" name="Picture 1" descr="A hand print with a child's hand&#10;&#10;Description automatically generated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6625" cy="911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67467">
        <w:rPr>
          <w:rFonts w:asciiTheme="minorHAnsi" w:hAnsiTheme="minorHAnsi" w:cstheme="minorHAnsi"/>
          <w:color w:val="000000"/>
        </w:rPr>
        <w:t xml:space="preserve">                                          </w:t>
      </w:r>
      <w:r w:rsidR="00DF093D" w:rsidRPr="00DF093D">
        <w:rPr>
          <w:rFonts w:asciiTheme="minorHAnsi" w:hAnsiTheme="minorHAnsi" w:cstheme="minorHAnsi"/>
          <w:b/>
          <w:bCs/>
          <w:color w:val="000000"/>
          <w:u w:val="single"/>
        </w:rPr>
        <w:t>Rowantree Primary School Relationship</w:t>
      </w:r>
      <w:r w:rsidR="00DF093D">
        <w:rPr>
          <w:rFonts w:asciiTheme="minorHAnsi" w:hAnsiTheme="minorHAnsi" w:cstheme="minorHAnsi"/>
          <w:b/>
          <w:bCs/>
          <w:color w:val="000000"/>
          <w:u w:val="single"/>
        </w:rPr>
        <w:t>s Policy</w:t>
      </w:r>
    </w:p>
    <w:p w14:paraId="028411F4" w14:textId="4EEFDD94" w:rsidR="0098376E" w:rsidRPr="00756B75" w:rsidRDefault="000708B3" w:rsidP="0098376E">
      <w:pPr>
        <w:pStyle w:val="NormalWeb"/>
        <w:rPr>
          <w:rFonts w:asciiTheme="minorHAnsi" w:hAnsiTheme="minorHAnsi" w:cstheme="minorHAnsi"/>
          <w:color w:val="000000"/>
        </w:rPr>
      </w:pPr>
      <w:r w:rsidRPr="00756B7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FD4C6" wp14:editId="1BBA237B">
                <wp:simplePos x="0" y="0"/>
                <wp:positionH relativeFrom="column">
                  <wp:posOffset>5022850</wp:posOffset>
                </wp:positionH>
                <wp:positionV relativeFrom="paragraph">
                  <wp:posOffset>-654050</wp:posOffset>
                </wp:positionV>
                <wp:extent cx="1098550" cy="977900"/>
                <wp:effectExtent l="0" t="0" r="0" b="0"/>
                <wp:wrapNone/>
                <wp:docPr id="121526362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8550" cy="97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17A681" w14:textId="3BB008BE" w:rsidR="00DF093D" w:rsidRDefault="00DF093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4C26A1" wp14:editId="69BC227E">
                                  <wp:extent cx="909320" cy="815340"/>
                                  <wp:effectExtent l="0" t="0" r="5080" b="3810"/>
                                  <wp:docPr id="4" name="Picture 5" descr="Coloured School 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5" descr="Coloured School Badge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-2466" r="-283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9320" cy="815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  <a:effectLst/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FD4C6" id="Text Box 1" o:spid="_x0000_s1027" type="#_x0000_t202" style="position:absolute;margin-left:395.5pt;margin-top:-51.5pt;width:86.5pt;height: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" fillcolor="white [3201]" stroked="f" strokeweight=".5pt">
                <v:textbox>
                  <w:txbxContent>
                    <w:p w14:paraId="4217A681" w14:textId="3BB008BE" w:rsidR="00DF093D" w:rsidRDefault="00DF093D">
                      <w:r>
                        <w:rPr>
                          <w:noProof/>
                        </w:rPr>
                        <w:drawing>
                          <wp:inline distT="0" distB="0" distL="0" distR="0" wp14:anchorId="6B4C26A1" wp14:editId="69BC227E">
                            <wp:extent cx="909320" cy="815340"/>
                            <wp:effectExtent l="0" t="0" r="5080" b="3810"/>
                            <wp:docPr id="4" name="Picture 5" descr="Coloured School Bad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5" descr="Coloured School Badge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-2466" r="-283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09320" cy="8153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ffectLst/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376E" w:rsidRPr="00756B75">
        <w:rPr>
          <w:rFonts w:asciiTheme="minorHAnsi" w:hAnsiTheme="minorHAnsi" w:cstheme="minorHAnsi"/>
          <w:color w:val="000000"/>
        </w:rPr>
        <w:t>PURPOSE OF THE POLICY</w:t>
      </w:r>
    </w:p>
    <w:p w14:paraId="1FB1764A" w14:textId="36472AB1" w:rsidR="0098376E" w:rsidRPr="00756B75" w:rsidRDefault="0098376E" w:rsidP="0098376E">
      <w:pPr>
        <w:pStyle w:val="NormalWeb"/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>In Rowantree Primary we are committed to providing a consistent and calm approach to promoting positive behaviour within a climate of mutual respect and trust.</w:t>
      </w:r>
    </w:p>
    <w:p w14:paraId="27F8EDE4" w14:textId="3B123F27" w:rsidR="00DE0492" w:rsidRPr="00756B75" w:rsidRDefault="00DC1E9D" w:rsidP="00DE0492">
      <w:pPr>
        <w:pStyle w:val="NormalWeb"/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D0D0D"/>
          <w14:ligatures w14:val="none"/>
        </w:rPr>
        <w:t>Our Relationships</w:t>
      </w:r>
      <w:r w:rsidRPr="00DE0492">
        <w:rPr>
          <w:rFonts w:asciiTheme="minorHAnsi" w:hAnsiTheme="minorHAnsi" w:cstheme="minorHAnsi"/>
          <w:color w:val="0D0D0D"/>
          <w14:ligatures w14:val="none"/>
        </w:rPr>
        <w:t xml:space="preserve"> Policy is guided by the principles set forth in the United Nations Convention on the Rights of the Child (UNCRC).</w:t>
      </w:r>
      <w:r w:rsidRPr="00756B75">
        <w:rPr>
          <w:rFonts w:asciiTheme="minorHAnsi" w:hAnsiTheme="minorHAnsi" w:cstheme="minorHAnsi"/>
          <w:color w:val="0D0D0D"/>
          <w14:ligatures w14:val="none"/>
        </w:rPr>
        <w:t xml:space="preserve"> </w:t>
      </w:r>
      <w:r w:rsidR="0098376E" w:rsidRPr="00756B75">
        <w:rPr>
          <w:rFonts w:asciiTheme="minorHAnsi" w:hAnsiTheme="minorHAnsi" w:cstheme="minorHAnsi"/>
          <w:color w:val="000000"/>
        </w:rPr>
        <w:t xml:space="preserve">We are proud of our welcoming and inclusive </w:t>
      </w:r>
      <w:r w:rsidR="00F52180" w:rsidRPr="00756B75">
        <w:rPr>
          <w:rFonts w:asciiTheme="minorHAnsi" w:hAnsiTheme="minorHAnsi" w:cstheme="minorHAnsi"/>
          <w:color w:val="000000"/>
        </w:rPr>
        <w:t xml:space="preserve">Rowantree </w:t>
      </w:r>
      <w:r w:rsidR="009545E6" w:rsidRPr="00756B75">
        <w:rPr>
          <w:rFonts w:asciiTheme="minorHAnsi" w:hAnsiTheme="minorHAnsi" w:cstheme="minorHAnsi"/>
          <w:color w:val="000000"/>
        </w:rPr>
        <w:t>family</w:t>
      </w:r>
      <w:r w:rsidR="0098376E" w:rsidRPr="00756B75">
        <w:rPr>
          <w:rFonts w:asciiTheme="minorHAnsi" w:hAnsiTheme="minorHAnsi" w:cstheme="minorHAnsi"/>
          <w:color w:val="000000"/>
        </w:rPr>
        <w:t xml:space="preserve"> where our children </w:t>
      </w:r>
      <w:r w:rsidR="009545E6" w:rsidRPr="00756B75">
        <w:rPr>
          <w:rFonts w:asciiTheme="minorHAnsi" w:hAnsiTheme="minorHAnsi" w:cstheme="minorHAnsi"/>
          <w:color w:val="000000"/>
        </w:rPr>
        <w:t xml:space="preserve">can </w:t>
      </w:r>
      <w:r w:rsidR="0098376E" w:rsidRPr="00756B75">
        <w:rPr>
          <w:rFonts w:asciiTheme="minorHAnsi" w:hAnsiTheme="minorHAnsi" w:cstheme="minorHAnsi"/>
          <w:color w:val="000000"/>
        </w:rPr>
        <w:t xml:space="preserve">enjoy a safe, </w:t>
      </w:r>
      <w:r w:rsidR="00DF093D" w:rsidRPr="00756B75">
        <w:rPr>
          <w:rFonts w:asciiTheme="minorHAnsi" w:hAnsiTheme="minorHAnsi" w:cstheme="minorHAnsi"/>
          <w:color w:val="000000"/>
        </w:rPr>
        <w:t>structured,</w:t>
      </w:r>
      <w:r w:rsidR="0098376E" w:rsidRPr="00756B75">
        <w:rPr>
          <w:rFonts w:asciiTheme="minorHAnsi" w:hAnsiTheme="minorHAnsi" w:cstheme="minorHAnsi"/>
          <w:color w:val="000000"/>
        </w:rPr>
        <w:t xml:space="preserve"> and happy environment to grow and learn in</w:t>
      </w:r>
      <w:r w:rsidR="00F52180" w:rsidRPr="00756B75">
        <w:rPr>
          <w:rFonts w:asciiTheme="minorHAnsi" w:hAnsiTheme="minorHAnsi" w:cstheme="minorHAnsi"/>
          <w:color w:val="000000"/>
        </w:rPr>
        <w:t>.</w:t>
      </w:r>
      <w:r w:rsidRPr="00756B75">
        <w:rPr>
          <w:rFonts w:asciiTheme="minorHAnsi" w:hAnsiTheme="minorHAnsi" w:cstheme="minorHAnsi"/>
          <w:color w:val="000000"/>
        </w:rPr>
        <w:t xml:space="preserve"> </w:t>
      </w:r>
    </w:p>
    <w:p w14:paraId="139C737F" w14:textId="0A9B89CA" w:rsidR="00DE0492" w:rsidRPr="00756B75" w:rsidRDefault="00DC1E9D" w:rsidP="00DC1E9D">
      <w:pPr>
        <w:pStyle w:val="NormalWeb"/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 xml:space="preserve">We want to provide the best possible chance of successful opportunities </w:t>
      </w:r>
      <w:r w:rsidR="00DB43D4">
        <w:rPr>
          <w:rFonts w:asciiTheme="minorHAnsi" w:hAnsiTheme="minorHAnsi" w:cstheme="minorHAnsi"/>
          <w:color w:val="000000"/>
        </w:rPr>
        <w:t>for our young people to</w:t>
      </w:r>
      <w:r w:rsidRPr="00756B75">
        <w:rPr>
          <w:rFonts w:asciiTheme="minorHAnsi" w:hAnsiTheme="minorHAnsi" w:cstheme="minorHAnsi"/>
          <w:color w:val="000000"/>
        </w:rPr>
        <w:t xml:space="preserve"> flourish and to feel valued in all that they do.</w:t>
      </w:r>
    </w:p>
    <w:p w14:paraId="6F42A307" w14:textId="3EEA3788" w:rsidR="0098376E" w:rsidRPr="00756B75" w:rsidRDefault="0098376E" w:rsidP="0098376E">
      <w:pPr>
        <w:pStyle w:val="NormalWeb"/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 xml:space="preserve">Our Vision Values and Aims are interlinked with the principles and </w:t>
      </w:r>
      <w:r w:rsidR="00DE0492" w:rsidRPr="00756B75">
        <w:rPr>
          <w:rFonts w:asciiTheme="minorHAnsi" w:hAnsiTheme="minorHAnsi" w:cstheme="minorHAnsi"/>
          <w:color w:val="000000"/>
        </w:rPr>
        <w:t>a</w:t>
      </w:r>
      <w:r w:rsidRPr="00756B75">
        <w:rPr>
          <w:rFonts w:asciiTheme="minorHAnsi" w:hAnsiTheme="minorHAnsi" w:cstheme="minorHAnsi"/>
          <w:color w:val="000000"/>
        </w:rPr>
        <w:t>rticles of the UNCRC:</w:t>
      </w:r>
    </w:p>
    <w:p w14:paraId="025251DC" w14:textId="7F11B53E" w:rsidR="0098376E" w:rsidRPr="00756B75" w:rsidRDefault="0098376E" w:rsidP="00B64260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>Wellbeing, positive relationships and an inclusive ethos and culture are the foundation for learning (</w:t>
      </w:r>
      <w:r w:rsidRPr="00756B75">
        <w:rPr>
          <w:rFonts w:asciiTheme="minorHAnsi" w:hAnsiTheme="minorHAnsi" w:cstheme="minorHAnsi"/>
          <w:b/>
          <w:bCs/>
          <w:color w:val="000000"/>
        </w:rPr>
        <w:t xml:space="preserve">Article 2, 3, 6, </w:t>
      </w:r>
      <w:r w:rsidR="006E2F40" w:rsidRPr="00756B75">
        <w:rPr>
          <w:rFonts w:asciiTheme="minorHAnsi" w:hAnsiTheme="minorHAnsi" w:cstheme="minorHAnsi"/>
          <w:b/>
          <w:bCs/>
          <w:color w:val="000000"/>
        </w:rPr>
        <w:t xml:space="preserve">12, </w:t>
      </w:r>
      <w:r w:rsidRPr="00756B75">
        <w:rPr>
          <w:rFonts w:asciiTheme="minorHAnsi" w:hAnsiTheme="minorHAnsi" w:cstheme="minorHAnsi"/>
          <w:b/>
          <w:bCs/>
          <w:color w:val="000000"/>
        </w:rPr>
        <w:t>2</w:t>
      </w:r>
      <w:r w:rsidR="006E2F40" w:rsidRPr="00756B75">
        <w:rPr>
          <w:rFonts w:asciiTheme="minorHAnsi" w:hAnsiTheme="minorHAnsi" w:cstheme="minorHAnsi"/>
          <w:b/>
          <w:bCs/>
          <w:color w:val="000000"/>
        </w:rPr>
        <w:t>, 24, 30</w:t>
      </w:r>
      <w:r w:rsidRPr="00756B75">
        <w:rPr>
          <w:rFonts w:asciiTheme="minorHAnsi" w:hAnsiTheme="minorHAnsi" w:cstheme="minorHAnsi"/>
          <w:b/>
          <w:bCs/>
          <w:color w:val="000000"/>
        </w:rPr>
        <w:t xml:space="preserve"> and 31</w:t>
      </w:r>
      <w:r w:rsidRPr="00756B75">
        <w:rPr>
          <w:rFonts w:asciiTheme="minorHAnsi" w:hAnsiTheme="minorHAnsi" w:cstheme="minorHAnsi"/>
          <w:color w:val="000000"/>
        </w:rPr>
        <w:t>).</w:t>
      </w:r>
    </w:p>
    <w:p w14:paraId="23882BF7" w14:textId="77777777" w:rsidR="00B64260" w:rsidRPr="00756B75" w:rsidRDefault="0098376E" w:rsidP="0098376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>Children have a right to education (</w:t>
      </w:r>
      <w:r w:rsidRPr="00756B75">
        <w:rPr>
          <w:rFonts w:asciiTheme="minorHAnsi" w:hAnsiTheme="minorHAnsi" w:cstheme="minorHAnsi"/>
          <w:b/>
          <w:bCs/>
          <w:color w:val="000000"/>
        </w:rPr>
        <w:t>Article 28</w:t>
      </w:r>
      <w:r w:rsidRPr="00756B75">
        <w:rPr>
          <w:rFonts w:asciiTheme="minorHAnsi" w:hAnsiTheme="minorHAnsi" w:cstheme="minorHAnsi"/>
          <w:color w:val="000000"/>
        </w:rPr>
        <w:t>).</w:t>
      </w:r>
    </w:p>
    <w:p w14:paraId="4A4D09AD" w14:textId="3A0B6006" w:rsidR="0098376E" w:rsidRPr="00756B75" w:rsidRDefault="0098376E" w:rsidP="0098376E">
      <w:pPr>
        <w:pStyle w:val="NormalWeb"/>
        <w:numPr>
          <w:ilvl w:val="0"/>
          <w:numId w:val="1"/>
        </w:numPr>
        <w:rPr>
          <w:rFonts w:asciiTheme="minorHAnsi" w:hAnsiTheme="minorHAnsi" w:cstheme="minorHAnsi"/>
          <w:color w:val="000000"/>
        </w:rPr>
      </w:pPr>
      <w:r w:rsidRPr="00756B75">
        <w:rPr>
          <w:rFonts w:asciiTheme="minorHAnsi" w:hAnsiTheme="minorHAnsi" w:cstheme="minorHAnsi"/>
          <w:color w:val="000000"/>
        </w:rPr>
        <w:t>Children have the right to get the support they need to benefit fully from their education and fulfil their potential (</w:t>
      </w:r>
      <w:r w:rsidRPr="00756B75">
        <w:rPr>
          <w:rFonts w:asciiTheme="minorHAnsi" w:hAnsiTheme="minorHAnsi" w:cstheme="minorHAnsi"/>
          <w:b/>
          <w:bCs/>
          <w:color w:val="000000"/>
        </w:rPr>
        <w:t>Article 29</w:t>
      </w:r>
      <w:r w:rsidRPr="00756B75">
        <w:rPr>
          <w:rFonts w:asciiTheme="minorHAnsi" w:hAnsiTheme="minorHAnsi" w:cstheme="minorHAnsi"/>
          <w:color w:val="000000"/>
        </w:rPr>
        <w:t>).</w:t>
      </w:r>
    </w:p>
    <w:p w14:paraId="788CB91E" w14:textId="77777777" w:rsidR="00DE0492" w:rsidRPr="00756B75" w:rsidRDefault="00DE0492" w:rsidP="00DE0492">
      <w:pPr>
        <w:pStyle w:val="NormalWeb"/>
        <w:rPr>
          <w:rFonts w:asciiTheme="minorHAnsi" w:hAnsiTheme="minorHAnsi" w:cstheme="minorHAnsi"/>
          <w:color w:val="000000"/>
        </w:rPr>
      </w:pPr>
    </w:p>
    <w:p w14:paraId="50B3384E" w14:textId="77777777" w:rsidR="00B64260" w:rsidRPr="00B64260" w:rsidRDefault="00B64260" w:rsidP="00B64260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3885D81C" w14:textId="57C28F60" w:rsidR="0098376E" w:rsidRPr="0098376E" w:rsidRDefault="0098376E" w:rsidP="0098376E">
      <w:pPr>
        <w:pStyle w:val="NormalWeb"/>
        <w:rPr>
          <w:rFonts w:asciiTheme="minorHAnsi" w:hAnsiTheme="minorHAnsi" w:cstheme="minorHAnsi"/>
          <w:color w:val="000000"/>
          <w:sz w:val="22"/>
          <w:szCs w:val="22"/>
        </w:rPr>
      </w:pPr>
      <w:r w:rsidRPr="0098376E"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inline distT="0" distB="0" distL="0" distR="0" wp14:anchorId="290E3C30" wp14:editId="5290DF0F">
            <wp:extent cx="5670550" cy="3395275"/>
            <wp:effectExtent l="0" t="0" r="6350" b="0"/>
            <wp:docPr id="20596415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4159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11574" cy="3419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0A13" w:rsidRPr="00A30A13">
        <w:rPr>
          <w:noProof/>
        </w:rPr>
        <w:t xml:space="preserve"> </w:t>
      </w:r>
    </w:p>
    <w:p w14:paraId="405B342A" w14:textId="77777777" w:rsidR="008F515C" w:rsidRDefault="008F515C">
      <w:pPr>
        <w:rPr>
          <w:rFonts w:cstheme="minorHAnsi"/>
        </w:rPr>
      </w:pPr>
    </w:p>
    <w:p w14:paraId="3A51E84E" w14:textId="77777777" w:rsidR="00DE0492" w:rsidRDefault="00F2742B" w:rsidP="00DE0492">
      <w:pPr>
        <w:rPr>
          <w:rFonts w:cstheme="minorHAnsi"/>
        </w:rPr>
      </w:pPr>
      <w:r w:rsidRPr="00F2742B">
        <w:rPr>
          <w:rFonts w:cstheme="minorHAnsi"/>
          <w:noProof/>
        </w:rPr>
        <w:drawing>
          <wp:inline distT="0" distB="0" distL="0" distR="0" wp14:anchorId="7BF279D4" wp14:editId="2038A41E">
            <wp:extent cx="4134062" cy="2514729"/>
            <wp:effectExtent l="0" t="0" r="0" b="0"/>
            <wp:docPr id="171774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7456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34062" cy="2514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75233" w14:textId="77777777" w:rsidR="00DE0492" w:rsidRDefault="00DE0492" w:rsidP="00DE0492">
      <w:pPr>
        <w:rPr>
          <w:rFonts w:cstheme="minorHAnsi"/>
        </w:rPr>
      </w:pPr>
    </w:p>
    <w:p w14:paraId="334927F7" w14:textId="77777777" w:rsidR="00DE0492" w:rsidRPr="00756B75" w:rsidRDefault="00DE0492" w:rsidP="00DE049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Objectives</w:t>
      </w:r>
    </w:p>
    <w:p w14:paraId="367A40FF" w14:textId="77777777" w:rsidR="00DC1E9D" w:rsidRPr="00756B75" w:rsidRDefault="00DE0492" w:rsidP="00DE049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756B75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 xml:space="preserve">Respect for Children’s Rights: 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Ensure all </w:t>
      </w:r>
      <w:r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restorative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practices respect the rights of children as enshrined in the UNCRC</w:t>
      </w:r>
      <w:r w:rsidR="00DC1E9D"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2F4AF9E1" w14:textId="77777777" w:rsidR="00DC1E9D" w:rsidRPr="00756B75" w:rsidRDefault="00DC1E9D" w:rsidP="00DC1E9D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56B75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Positive Learning Environment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: Foster a positive, supportive, and secure atmosphere conducive to learning and personal growth.</w:t>
      </w:r>
    </w:p>
    <w:p w14:paraId="1C590657" w14:textId="77777777" w:rsidR="00756B75" w:rsidRPr="00756B75" w:rsidRDefault="00DC1E9D" w:rsidP="00DC1E9D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756B75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Fairness and Equity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Implement fair and equitable behaviour management strategies that consider the diverse needs of students.</w:t>
      </w:r>
      <w:r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</w:p>
    <w:p w14:paraId="162F5D39" w14:textId="40B12B0E" w:rsidR="00DE0492" w:rsidRPr="00756B75" w:rsidRDefault="00DC1E9D" w:rsidP="00756B75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756B75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Restorative Practices</w:t>
      </w:r>
      <w:r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:</w:t>
      </w:r>
      <w:r w:rsidR="00756B75"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Encourage restorative approaches that promote understanding, accountability, and </w:t>
      </w:r>
      <w:r w:rsidR="00756B75"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reconciliation.</w:t>
      </w:r>
    </w:p>
    <w:p w14:paraId="5859F195" w14:textId="77777777" w:rsidR="00756B75" w:rsidRPr="00756B75" w:rsidRDefault="00756B75" w:rsidP="00756B75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</w:p>
    <w:p w14:paraId="6DB79C6A" w14:textId="77777777" w:rsidR="00756B75" w:rsidRDefault="00756B75" w:rsidP="00756B75">
      <w:pPr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en-GB"/>
          <w14:ligatures w14:val="none"/>
        </w:rPr>
      </w:pPr>
    </w:p>
    <w:p w14:paraId="322CCC97" w14:textId="77777777" w:rsidR="00756B75" w:rsidRDefault="00756B75" w:rsidP="00756B75">
      <w:pPr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color w:val="0D0D0D"/>
          <w:kern w:val="0"/>
          <w:sz w:val="30"/>
          <w:szCs w:val="30"/>
          <w:lang w:eastAsia="en-GB"/>
          <w14:ligatures w14:val="none"/>
        </w:rPr>
        <w:lastRenderedPageBreak/>
        <w:t>Key Principles</w:t>
      </w:r>
    </w:p>
    <w:p w14:paraId="38319866" w14:textId="77777777" w:rsidR="00DB43D4" w:rsidRDefault="00756B75" w:rsidP="00756B75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56B75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Non-Discrimination Article 2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Every child has the right to be treated with respect and fairness, regardless of their background, abilities, or personal circumstances.</w:t>
      </w:r>
    </w:p>
    <w:p w14:paraId="545D1BD8" w14:textId="77777777" w:rsidR="00DB43D4" w:rsidRDefault="00DB43D4" w:rsidP="00756B75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Best interests of the Child Article 3: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The best interests of the child are the primary consideration in all decisions affecting them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211AA795" w14:textId="77777777" w:rsidR="00DB43D4" w:rsidRDefault="00DB43D4" w:rsidP="00756B75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B43D4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Right to Life Survival and Development 4: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Children have the right to a safe environment that supports their physical, mental, and emotional development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7E47BF61" w14:textId="53C05D47" w:rsidR="00756B75" w:rsidRDefault="00DB43D4" w:rsidP="00756B75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DB43D4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Respect for the Views of the child Article 12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Children have the right to express their views freely in all matters affecting them and to have those views given due weight according to their age and maturity.</w:t>
      </w:r>
    </w:p>
    <w:p w14:paraId="7CCE5C18" w14:textId="350E3297" w:rsidR="007A2112" w:rsidRPr="00DB43D4" w:rsidRDefault="00756B75" w:rsidP="007A2112">
      <w:pPr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</w:pPr>
      <w:r w:rsidRPr="00DB43D4"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  <w:t xml:space="preserve">Behaviour Expectation </w:t>
      </w:r>
      <w:r w:rsidR="007A2112" w:rsidRPr="00DB43D4"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  <w:t>(Safe, Ready</w:t>
      </w:r>
      <w:r w:rsidR="00DB43D4"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  <w:t>,</w:t>
      </w:r>
      <w:r w:rsidR="007A2112" w:rsidRPr="00DB43D4"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  <w:t xml:space="preserve"> Respect) </w:t>
      </w:r>
    </w:p>
    <w:p w14:paraId="36CF9D32" w14:textId="22539968" w:rsid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Respect and Dignity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: All members of the school community are expected to treat each other with respect and dignity.</w:t>
      </w:r>
    </w:p>
    <w:p w14:paraId="098EE1EC" w14:textId="29454966" w:rsid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Safety and Wellbeing: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Students should contribute to a safe and supportive environment by adhering to school rules and being mindful of the well-being of others.</w:t>
      </w:r>
    </w:p>
    <w:p w14:paraId="23E7546C" w14:textId="636F8EF7" w:rsidR="00DE049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Responsibility and Accountability: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Our young people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are encouraged to take responsibility for their 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choices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and understand the impact they have on others.</w:t>
      </w:r>
    </w:p>
    <w:p w14:paraId="10779EA0" w14:textId="77777777" w:rsidR="007A2112" w:rsidRPr="00DB43D4" w:rsidRDefault="007A2112" w:rsidP="007A2112">
      <w:pPr>
        <w:rPr>
          <w:rFonts w:eastAsia="Times New Roman" w:cstheme="minorHAnsi"/>
          <w:b/>
          <w:bCs/>
          <w:color w:val="0D0D0D"/>
          <w:kern w:val="0"/>
          <w:sz w:val="36"/>
          <w:szCs w:val="36"/>
          <w:lang w:eastAsia="en-GB"/>
          <w14:ligatures w14:val="none"/>
        </w:rPr>
      </w:pPr>
      <w:r w:rsidRPr="00DB43D4">
        <w:rPr>
          <w:rFonts w:eastAsia="Times New Roman" w:cstheme="minorHAnsi"/>
          <w:b/>
          <w:bCs/>
          <w:color w:val="0D0D0D"/>
          <w:kern w:val="0"/>
          <w:sz w:val="36"/>
          <w:szCs w:val="36"/>
          <w:lang w:eastAsia="en-GB"/>
          <w14:ligatures w14:val="none"/>
        </w:rPr>
        <w:t>Strategies to support:</w:t>
      </w:r>
    </w:p>
    <w:p w14:paraId="0B452F22" w14:textId="500835AE" w:rsid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Preventative Measure:</w:t>
      </w:r>
    </w:p>
    <w:p w14:paraId="01C42EEC" w14:textId="77777777" w:rsid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C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lear, consistent expectations.</w:t>
      </w:r>
    </w:p>
    <w:p w14:paraId="37E0908D" w14:textId="77777777" w:rsidR="007A2112" w:rsidRDefault="00DE049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Provide engaging and inclusive curriculum and activities.</w:t>
      </w:r>
    </w:p>
    <w:p w14:paraId="76EE456E" w14:textId="465A1C39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Foster strong 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child – school staff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relationships based on mutual respect and </w:t>
      </w:r>
      <w:r w:rsidR="00DB43D4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trus</w:t>
      </w:r>
      <w:r w:rsidR="00DB43D4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t.</w:t>
      </w:r>
    </w:p>
    <w:p w14:paraId="3E620743" w14:textId="1715B514" w:rsidR="007A2112" w:rsidRP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Positive Reinforcement</w:t>
      </w:r>
      <w:r w:rsidR="00B46F9A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 xml:space="preserve"> ( see Appendix 1)</w:t>
      </w:r>
    </w:p>
    <w:p w14:paraId="7E67838F" w14:textId="4D5EFA4F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Recogni</w:t>
      </w:r>
      <w:r w:rsidR="00DB43D4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s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e and reward positive behaviour.</w:t>
      </w:r>
    </w:p>
    <w:p w14:paraId="7CD3E4AB" w14:textId="342118ED" w:rsidR="007A2112" w:rsidRDefault="007A211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Nobody walks past – friendly greetings with all children.</w:t>
      </w:r>
    </w:p>
    <w:p w14:paraId="21AFEF5D" w14:textId="793C92BB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Use praise and encouragement to reinforce good c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hoices.</w:t>
      </w:r>
    </w:p>
    <w:p w14:paraId="65360C0B" w14:textId="61CC99DC" w:rsid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Restorative practices:</w:t>
      </w:r>
    </w:p>
    <w:p w14:paraId="4550A65C" w14:textId="3052F36B" w:rsidR="00DB43D4" w:rsidRPr="00DB43D4" w:rsidRDefault="00DB43D4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B43D4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Use of scripting where appropriate</w:t>
      </w:r>
    </w:p>
    <w:p w14:paraId="7F9813E6" w14:textId="6CF05FCA" w:rsidR="007A2112" w:rsidRDefault="00DB43D4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R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estorative c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onversations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and mediation to address conflicts.</w:t>
      </w:r>
    </w:p>
    <w:p w14:paraId="703E99E9" w14:textId="025EFBAD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Encourage 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our young people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to reflect on their 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choices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, understand 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the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impact, and make amends.</w:t>
      </w:r>
    </w:p>
    <w:p w14:paraId="76D45D07" w14:textId="300764E6" w:rsidR="007A2112" w:rsidRP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Supportive Interventions:</w:t>
      </w:r>
    </w:p>
    <w:p w14:paraId="1A3EF787" w14:textId="77777777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Provide additional support for students with behavioural difficulties.</w:t>
      </w:r>
    </w:p>
    <w:p w14:paraId="5D37D1E3" w14:textId="659F73AB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Engage with parents, guardians, and external agencies when necessary to support the </w:t>
      </w:r>
      <w:r w:rsidR="00DB43D4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young person’s</w:t>
      </w: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well-being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11C45DC3" w14:textId="190D9BAD" w:rsidR="007A2112" w:rsidRPr="007A2112" w:rsidRDefault="007A2112" w:rsidP="007A2112">
      <w:pP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Sanction</w:t>
      </w:r>
      <w:r w:rsidR="00B46F9A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s: (see Appendix 2)</w:t>
      </w:r>
    </w:p>
    <w:p w14:paraId="180913ED" w14:textId="77777777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Apply sanctions fairly and proportionately, ensuring they are in line with the child's rights and best interests.</w:t>
      </w:r>
    </w:p>
    <w:p w14:paraId="228EB32E" w14:textId="61B8D486" w:rsidR="00DE049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Avoid punitive measures that do not contribute to the child's understanding or improvement in behaviour.</w:t>
      </w:r>
    </w:p>
    <w:p w14:paraId="6F510E5A" w14:textId="77777777" w:rsidR="007A2112" w:rsidRPr="00DB43D4" w:rsidRDefault="007A2112" w:rsidP="007A2112">
      <w:pPr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</w:pPr>
      <w:r w:rsidRPr="00DB43D4">
        <w:rPr>
          <w:rFonts w:eastAsia="Times New Roman" w:cstheme="minorHAnsi"/>
          <w:b/>
          <w:bCs/>
          <w:color w:val="0D0D0D"/>
          <w:kern w:val="0"/>
          <w:sz w:val="32"/>
          <w:szCs w:val="32"/>
          <w:lang w:eastAsia="en-GB"/>
          <w14:ligatures w14:val="none"/>
        </w:rPr>
        <w:t>Implementation</w:t>
      </w:r>
    </w:p>
    <w:p w14:paraId="6862E8D1" w14:textId="61BFB1CE" w:rsidR="007A2112" w:rsidRDefault="00DB43D4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 xml:space="preserve">Career- long Professional </w:t>
      </w: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Learning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: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Staff will receive ongoing training on children's rights, positive behaviour management, and restorative practices</w:t>
      </w:r>
      <w:r w:rsidR="007A211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Use of Good Practice Checklist is essential to the learning environment.</w:t>
      </w:r>
    </w:p>
    <w:p w14:paraId="00493D93" w14:textId="1A2CD9A4" w:rsidR="007A2112" w:rsidRDefault="007A211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Pupil Voice: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Our Young People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will be involved in the development and review of behaviour policies to ensure their views are considered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27705AFA" w14:textId="27C23BD5" w:rsidR="007A2112" w:rsidRDefault="007A211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7A2112">
        <w:rPr>
          <w:rFonts w:eastAsia="Times New Roman" w:cstheme="minorHAnsi"/>
          <w:b/>
          <w:bCs/>
          <w:color w:val="0D0D0D"/>
          <w:kern w:val="0"/>
          <w:sz w:val="24"/>
          <w:szCs w:val="24"/>
          <w:lang w:eastAsia="en-GB"/>
          <w14:ligatures w14:val="none"/>
        </w:rPr>
        <w:t>Monitoring and Evaluation: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Regular monitoring and evaluation of behaviour management practices will be conducted to ensure they align with the principles of the UNCRC</w:t>
      </w:r>
      <w:r w:rsidR="00756B75" w:rsidRPr="00756B75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.</w:t>
      </w:r>
    </w:p>
    <w:p w14:paraId="590EE00E" w14:textId="77777777" w:rsidR="007A2112" w:rsidRDefault="00DE049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This Behaviour Management Policy underscores our commitment to upholding the rights of children as outlined in the UNCRC. By fostering a respectful, fair, and supportive environment, we aim to support the holistic development and well-being of every student.</w:t>
      </w:r>
    </w:p>
    <w:p w14:paraId="351DD6A6" w14:textId="046C906F" w:rsidR="00DE0492" w:rsidRPr="00DE0492" w:rsidRDefault="007A2112" w:rsidP="007A2112">
      <w:pP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Policy </w:t>
      </w:r>
      <w:r w:rsidR="00DB43D4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Review:</w:t>
      </w:r>
      <w:r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 xml:space="preserve"> </w:t>
      </w:r>
      <w:r w:rsidR="00DE0492" w:rsidRPr="00DE0492">
        <w:rPr>
          <w:rFonts w:eastAsia="Times New Roman" w:cstheme="minorHAnsi"/>
          <w:color w:val="0D0D0D"/>
          <w:kern w:val="0"/>
          <w:sz w:val="24"/>
          <w:szCs w:val="24"/>
          <w:lang w:eastAsia="en-GB"/>
          <w14:ligatures w14:val="none"/>
        </w:rPr>
        <w:t>This policy will be reviewed annually to ensure its effectiveness and alignment with current best practices and legal requirements.</w:t>
      </w:r>
    </w:p>
    <w:p w14:paraId="7F061697" w14:textId="77777777" w:rsidR="00A30A13" w:rsidRPr="00756B75" w:rsidRDefault="00A30A13" w:rsidP="00667467">
      <w:pPr>
        <w:pStyle w:val="NormalWeb"/>
        <w:rPr>
          <w:rFonts w:asciiTheme="minorHAnsi" w:hAnsiTheme="minorHAnsi" w:cstheme="minorHAnsi"/>
          <w:color w:val="000000"/>
        </w:rPr>
      </w:pPr>
    </w:p>
    <w:p w14:paraId="446F60F8" w14:textId="77777777" w:rsidR="005E330F" w:rsidRDefault="005E330F">
      <w:pPr>
        <w:rPr>
          <w:rFonts w:cstheme="minorHAnsi"/>
        </w:rPr>
      </w:pPr>
    </w:p>
    <w:p w14:paraId="78FD2EC6" w14:textId="77777777" w:rsidR="00B46F9A" w:rsidRDefault="00B46F9A">
      <w:pPr>
        <w:rPr>
          <w:rFonts w:cstheme="minorHAnsi"/>
        </w:rPr>
      </w:pPr>
    </w:p>
    <w:p w14:paraId="0AC28523" w14:textId="61E3332A" w:rsidR="00B46F9A" w:rsidRDefault="00B46F9A">
      <w:pPr>
        <w:rPr>
          <w:rFonts w:cstheme="minorHAnsi"/>
          <w:b/>
          <w:bCs/>
        </w:rPr>
      </w:pPr>
      <w:r w:rsidRPr="00B46F9A">
        <w:rPr>
          <w:rFonts w:cstheme="minorHAnsi"/>
          <w:b/>
          <w:bCs/>
        </w:rPr>
        <w:lastRenderedPageBreak/>
        <w:t>Appendix 1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4170"/>
      </w:tblGrid>
      <w:tr w:rsidR="00B46F9A" w:rsidRPr="00667467" w14:paraId="1661DC2F" w14:textId="77777777" w:rsidTr="00C50E82">
        <w:trPr>
          <w:trHeight w:val="299"/>
        </w:trPr>
        <w:tc>
          <w:tcPr>
            <w:tcW w:w="14170" w:type="dxa"/>
            <w:shd w:val="clear" w:color="auto" w:fill="00B0F0"/>
          </w:tcPr>
          <w:p w14:paraId="58999123" w14:textId="77777777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>Positive Reinforcement Strategies</w:t>
            </w:r>
          </w:p>
        </w:tc>
      </w:tr>
      <w:tr w:rsidR="00B46F9A" w:rsidRPr="00667467" w14:paraId="59756A58" w14:textId="77777777" w:rsidTr="00C50E82">
        <w:trPr>
          <w:trHeight w:val="610"/>
        </w:trPr>
        <w:tc>
          <w:tcPr>
            <w:tcW w:w="14170" w:type="dxa"/>
          </w:tcPr>
          <w:p w14:paraId="4348C334" w14:textId="77777777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 xml:space="preserve">Positive </w:t>
            </w:r>
            <w:r>
              <w:rPr>
                <w:rFonts w:asciiTheme="minorHAnsi" w:hAnsiTheme="minorHAnsi" w:cstheme="minorHAnsi"/>
                <w:color w:val="000000"/>
              </w:rPr>
              <w:t>photo on Seesaw</w:t>
            </w:r>
            <w:r w:rsidRPr="00CF07FA">
              <w:rPr>
                <w:rFonts w:asciiTheme="minorHAnsi" w:hAnsiTheme="minorHAnsi" w:cstheme="minorHAnsi"/>
                <w:color w:val="000000"/>
              </w:rPr>
              <w:t xml:space="preserve"> to home for children who go ‘over and above</w:t>
            </w:r>
            <w:r>
              <w:rPr>
                <w:rFonts w:asciiTheme="minorHAnsi" w:hAnsiTheme="minorHAnsi" w:cstheme="minorHAnsi"/>
                <w:color w:val="000000"/>
              </w:rPr>
              <w:t xml:space="preserve">’ </w:t>
            </w:r>
            <w:r w:rsidRPr="00CF07FA">
              <w:rPr>
                <w:rFonts w:asciiTheme="minorHAnsi" w:hAnsiTheme="minorHAnsi" w:cstheme="minorHAnsi"/>
                <w:color w:val="000000"/>
              </w:rPr>
              <w:t>any member of staff can give this recognition.</w:t>
            </w:r>
            <w:r>
              <w:rPr>
                <w:rFonts w:asciiTheme="minorHAnsi" w:hAnsiTheme="minorHAnsi" w:cstheme="minorHAnsi"/>
                <w:color w:val="000000"/>
              </w:rPr>
              <w:t xml:space="preserve"> This should be a minimum of 3 per class per week</w:t>
            </w:r>
          </w:p>
        </w:tc>
      </w:tr>
      <w:tr w:rsidR="00B46F9A" w:rsidRPr="00667467" w14:paraId="5720CB10" w14:textId="77777777" w:rsidTr="00C50E82">
        <w:trPr>
          <w:trHeight w:val="299"/>
        </w:trPr>
        <w:tc>
          <w:tcPr>
            <w:tcW w:w="14170" w:type="dxa"/>
          </w:tcPr>
          <w:p w14:paraId="087DA49D" w14:textId="77777777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>Photo on Twitter</w:t>
            </w:r>
            <w:r>
              <w:rPr>
                <w:rFonts w:asciiTheme="minorHAnsi" w:hAnsiTheme="minorHAnsi" w:cstheme="minorHAnsi"/>
                <w:color w:val="000000"/>
              </w:rPr>
              <w:t xml:space="preserve"> for Over and Above</w:t>
            </w:r>
          </w:p>
        </w:tc>
      </w:tr>
      <w:tr w:rsidR="00B46F9A" w:rsidRPr="00667467" w14:paraId="492361C2" w14:textId="77777777" w:rsidTr="00C50E82">
        <w:trPr>
          <w:trHeight w:val="610"/>
        </w:trPr>
        <w:tc>
          <w:tcPr>
            <w:tcW w:w="14170" w:type="dxa"/>
          </w:tcPr>
          <w:p w14:paraId="201B0F37" w14:textId="63DA395A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 xml:space="preserve">Teachers and parents/ carers can share children’s </w:t>
            </w:r>
            <w:r w:rsidR="00735C55">
              <w:rPr>
                <w:rFonts w:asciiTheme="minorHAnsi" w:hAnsiTheme="minorHAnsi" w:cstheme="minorHAnsi"/>
                <w:color w:val="000000"/>
              </w:rPr>
              <w:t xml:space="preserve">wider </w:t>
            </w:r>
            <w:r w:rsidRPr="00CF07FA">
              <w:rPr>
                <w:rFonts w:asciiTheme="minorHAnsi" w:hAnsiTheme="minorHAnsi" w:cstheme="minorHAnsi"/>
                <w:color w:val="000000"/>
              </w:rPr>
              <w:t>successes through Seesaw.</w:t>
            </w:r>
          </w:p>
        </w:tc>
      </w:tr>
      <w:tr w:rsidR="00B46F9A" w:rsidRPr="00667467" w14:paraId="1E2CE9AD" w14:textId="77777777" w:rsidTr="00C50E82">
        <w:trPr>
          <w:trHeight w:val="610"/>
        </w:trPr>
        <w:tc>
          <w:tcPr>
            <w:tcW w:w="14170" w:type="dxa"/>
          </w:tcPr>
          <w:p w14:paraId="6D6A32D4" w14:textId="55D9CF2F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Nobody walks past</w:t>
            </w:r>
            <w:r w:rsidR="00735C55">
              <w:rPr>
                <w:rFonts w:asciiTheme="minorHAnsi" w:hAnsiTheme="minorHAnsi" w:cstheme="minorHAnsi"/>
                <w:color w:val="000000"/>
              </w:rPr>
              <w:t>, daily greetings</w:t>
            </w:r>
          </w:p>
        </w:tc>
      </w:tr>
      <w:tr w:rsidR="00B46F9A" w:rsidRPr="00667467" w14:paraId="6628FBCD" w14:textId="77777777" w:rsidTr="00C50E82">
        <w:trPr>
          <w:trHeight w:val="299"/>
        </w:trPr>
        <w:tc>
          <w:tcPr>
            <w:tcW w:w="14170" w:type="dxa"/>
          </w:tcPr>
          <w:p w14:paraId="3C0D52A9" w14:textId="77777777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Class Rewards / Motivational practice</w:t>
            </w:r>
          </w:p>
        </w:tc>
      </w:tr>
      <w:tr w:rsidR="00B46F9A" w:rsidRPr="00667467" w14:paraId="33113251" w14:textId="77777777" w:rsidTr="00C50E82">
        <w:trPr>
          <w:trHeight w:val="299"/>
        </w:trPr>
        <w:tc>
          <w:tcPr>
            <w:tcW w:w="14170" w:type="dxa"/>
          </w:tcPr>
          <w:p w14:paraId="4D50E294" w14:textId="44C57F39" w:rsidR="00B46F9A" w:rsidRPr="00CF07FA" w:rsidRDefault="00735C55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Achievement </w:t>
            </w:r>
            <w:r w:rsidR="00B46F9A" w:rsidRPr="00CF07FA">
              <w:rPr>
                <w:rFonts w:asciiTheme="minorHAnsi" w:hAnsiTheme="minorHAnsi" w:cstheme="minorHAnsi"/>
                <w:color w:val="000000"/>
              </w:rPr>
              <w:t>Awards certificates are given out weekly.</w:t>
            </w:r>
          </w:p>
        </w:tc>
      </w:tr>
      <w:tr w:rsidR="00B46F9A" w:rsidRPr="00667467" w14:paraId="3D129C31" w14:textId="77777777" w:rsidTr="00C50E82">
        <w:trPr>
          <w:trHeight w:val="299"/>
        </w:trPr>
        <w:tc>
          <w:tcPr>
            <w:tcW w:w="14170" w:type="dxa"/>
          </w:tcPr>
          <w:p w14:paraId="35C40C24" w14:textId="4C3429AB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Social Award</w:t>
            </w:r>
            <w:r w:rsidR="00735C55">
              <w:rPr>
                <w:rFonts w:asciiTheme="minorHAnsi" w:hAnsiTheme="minorHAnsi" w:cstheme="minorHAnsi"/>
                <w:color w:val="000000"/>
              </w:rPr>
              <w:t>s</w:t>
            </w:r>
            <w:r>
              <w:rPr>
                <w:rFonts w:asciiTheme="minorHAnsi" w:hAnsiTheme="minorHAnsi" w:cstheme="minorHAnsi"/>
                <w:color w:val="000000"/>
              </w:rPr>
              <w:t xml:space="preserve"> – picked by Support Staff</w:t>
            </w:r>
            <w:r w:rsidR="00735C55">
              <w:rPr>
                <w:rFonts w:asciiTheme="minorHAnsi" w:hAnsiTheme="minorHAnsi" w:cstheme="minorHAnsi"/>
                <w:color w:val="000000"/>
              </w:rPr>
              <w:t xml:space="preserve"> making observations of following expectations</w:t>
            </w:r>
          </w:p>
        </w:tc>
      </w:tr>
      <w:tr w:rsidR="00B46F9A" w:rsidRPr="00667467" w14:paraId="04D1B688" w14:textId="77777777" w:rsidTr="00C50E82">
        <w:trPr>
          <w:trHeight w:val="310"/>
        </w:trPr>
        <w:tc>
          <w:tcPr>
            <w:tcW w:w="14170" w:type="dxa"/>
          </w:tcPr>
          <w:p w14:paraId="0DFED8D9" w14:textId="77777777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>Star Award Winner Breakfast Every Fri morning</w:t>
            </w:r>
          </w:p>
        </w:tc>
      </w:tr>
      <w:tr w:rsidR="00B46F9A" w:rsidRPr="00667467" w14:paraId="4467A2D4" w14:textId="77777777" w:rsidTr="00C50E82">
        <w:trPr>
          <w:trHeight w:val="299"/>
        </w:trPr>
        <w:tc>
          <w:tcPr>
            <w:tcW w:w="14170" w:type="dxa"/>
          </w:tcPr>
          <w:p w14:paraId="7C542DA2" w14:textId="7D2FDF08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 xml:space="preserve">House Points Awarded daily for following </w:t>
            </w:r>
            <w:r>
              <w:rPr>
                <w:rFonts w:asciiTheme="minorHAnsi" w:hAnsiTheme="minorHAnsi" w:cstheme="minorHAnsi"/>
                <w:color w:val="000000"/>
              </w:rPr>
              <w:t>expectation</w:t>
            </w:r>
            <w:r w:rsidR="00735C55">
              <w:rPr>
                <w:rFonts w:asciiTheme="minorHAnsi" w:hAnsiTheme="minorHAnsi" w:cstheme="minorHAnsi"/>
                <w:color w:val="000000"/>
              </w:rPr>
              <w:t>s</w:t>
            </w:r>
          </w:p>
        </w:tc>
      </w:tr>
      <w:tr w:rsidR="00B46F9A" w:rsidRPr="00667467" w14:paraId="2CFADBD2" w14:textId="77777777" w:rsidTr="00C50E82">
        <w:trPr>
          <w:trHeight w:val="299"/>
        </w:trPr>
        <w:tc>
          <w:tcPr>
            <w:tcW w:w="14170" w:type="dxa"/>
          </w:tcPr>
          <w:p w14:paraId="56DE65F9" w14:textId="6F4F386A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>Recognition Boards in classrooms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</w:tr>
      <w:tr w:rsidR="00B46F9A" w14:paraId="7852BCC7" w14:textId="77777777" w:rsidTr="00C50E82">
        <w:trPr>
          <w:trHeight w:val="310"/>
        </w:trPr>
        <w:tc>
          <w:tcPr>
            <w:tcW w:w="14170" w:type="dxa"/>
          </w:tcPr>
          <w:p w14:paraId="2ECFE361" w14:textId="5D36FC8E" w:rsidR="00B46F9A" w:rsidRPr="00CF07FA" w:rsidRDefault="00B46F9A" w:rsidP="00C50E82">
            <w:pPr>
              <w:pStyle w:val="NormalWeb"/>
              <w:rPr>
                <w:rFonts w:asciiTheme="minorHAnsi" w:hAnsiTheme="minorHAnsi" w:cstheme="minorHAnsi"/>
                <w:color w:val="000000"/>
              </w:rPr>
            </w:pPr>
            <w:r w:rsidRPr="00CF07FA">
              <w:rPr>
                <w:rFonts w:asciiTheme="minorHAnsi" w:hAnsiTheme="minorHAnsi" w:cstheme="minorHAnsi"/>
                <w:color w:val="000000"/>
              </w:rPr>
              <w:t xml:space="preserve">End of </w:t>
            </w:r>
            <w:r>
              <w:rPr>
                <w:rFonts w:asciiTheme="minorHAnsi" w:hAnsiTheme="minorHAnsi" w:cstheme="minorHAnsi"/>
                <w:color w:val="000000"/>
              </w:rPr>
              <w:t>Y</w:t>
            </w:r>
            <w:r w:rsidRPr="00CF07FA">
              <w:rPr>
                <w:rFonts w:asciiTheme="minorHAnsi" w:hAnsiTheme="minorHAnsi" w:cstheme="minorHAnsi"/>
                <w:color w:val="000000"/>
              </w:rPr>
              <w:t xml:space="preserve">ear awards </w:t>
            </w:r>
          </w:p>
        </w:tc>
      </w:tr>
    </w:tbl>
    <w:p w14:paraId="70DFE679" w14:textId="77777777" w:rsidR="00B46F9A" w:rsidRDefault="00B46F9A">
      <w:pPr>
        <w:rPr>
          <w:rFonts w:cstheme="minorHAnsi"/>
          <w:b/>
          <w:bCs/>
        </w:rPr>
      </w:pPr>
    </w:p>
    <w:p w14:paraId="237C7EE0" w14:textId="77777777" w:rsidR="00B46F9A" w:rsidRDefault="00B46F9A" w:rsidP="00B46F9A">
      <w:pPr>
        <w:rPr>
          <w:rFonts w:cstheme="minorHAnsi"/>
          <w:b/>
          <w:bCs/>
        </w:rPr>
      </w:pPr>
    </w:p>
    <w:p w14:paraId="5EF5F28D" w14:textId="77777777" w:rsidR="00B46F9A" w:rsidRDefault="00B46F9A" w:rsidP="00B46F9A">
      <w:pPr>
        <w:rPr>
          <w:rFonts w:cstheme="minorHAnsi"/>
        </w:rPr>
      </w:pPr>
    </w:p>
    <w:p w14:paraId="36EC34C1" w14:textId="77777777" w:rsidR="00B46F9A" w:rsidRDefault="00B46F9A" w:rsidP="00B46F9A">
      <w:pPr>
        <w:rPr>
          <w:rFonts w:cstheme="minorHAnsi"/>
        </w:rPr>
      </w:pPr>
    </w:p>
    <w:p w14:paraId="7A918604" w14:textId="77777777" w:rsidR="00B46F9A" w:rsidRDefault="00B46F9A" w:rsidP="00B46F9A">
      <w:pPr>
        <w:rPr>
          <w:rFonts w:cstheme="minorHAnsi"/>
        </w:rPr>
      </w:pPr>
    </w:p>
    <w:p w14:paraId="197E4F79" w14:textId="77777777" w:rsidR="00B46F9A" w:rsidRDefault="00B46F9A" w:rsidP="00B46F9A">
      <w:pPr>
        <w:rPr>
          <w:rFonts w:cstheme="minorHAnsi"/>
        </w:rPr>
      </w:pPr>
    </w:p>
    <w:p w14:paraId="3DD582DA" w14:textId="77777777" w:rsidR="00B46F9A" w:rsidRDefault="00B46F9A" w:rsidP="00B46F9A">
      <w:pPr>
        <w:rPr>
          <w:rFonts w:cstheme="minorHAnsi"/>
        </w:rPr>
      </w:pPr>
    </w:p>
    <w:p w14:paraId="661E0305" w14:textId="77777777" w:rsidR="00B46F9A" w:rsidRDefault="00B46F9A" w:rsidP="00B46F9A">
      <w:pPr>
        <w:rPr>
          <w:rFonts w:cstheme="minorHAnsi"/>
        </w:rPr>
      </w:pPr>
    </w:p>
    <w:p w14:paraId="0970EDBB" w14:textId="77777777" w:rsidR="00B46F9A" w:rsidRDefault="00B46F9A" w:rsidP="00B46F9A">
      <w:pPr>
        <w:rPr>
          <w:rFonts w:cstheme="minorHAnsi"/>
        </w:rPr>
      </w:pPr>
    </w:p>
    <w:p w14:paraId="1DADD297" w14:textId="77777777" w:rsidR="00B46F9A" w:rsidRDefault="00B46F9A" w:rsidP="00B46F9A">
      <w:pPr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2171"/>
        <w:tblW w:w="9917" w:type="dxa"/>
        <w:tblLook w:val="04A0" w:firstRow="1" w:lastRow="0" w:firstColumn="1" w:lastColumn="0" w:noHBand="0" w:noVBand="1"/>
      </w:tblPr>
      <w:tblGrid>
        <w:gridCol w:w="3739"/>
        <w:gridCol w:w="6178"/>
      </w:tblGrid>
      <w:tr w:rsidR="00B46F9A" w:rsidRPr="005E330F" w14:paraId="41592440" w14:textId="77777777" w:rsidTr="00C50E82">
        <w:trPr>
          <w:trHeight w:val="634"/>
        </w:trPr>
        <w:tc>
          <w:tcPr>
            <w:tcW w:w="3739" w:type="dxa"/>
            <w:shd w:val="clear" w:color="auto" w:fill="00B0F0"/>
          </w:tcPr>
          <w:p w14:paraId="6E6DFE9B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5E330F">
              <w:rPr>
                <w:rFonts w:cstheme="minorHAnsi"/>
                <w:b/>
                <w:bCs/>
              </w:rPr>
              <w:lastRenderedPageBreak/>
              <w:t>Behaviour type</w:t>
            </w:r>
          </w:p>
          <w:p w14:paraId="0CCD71AE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6178" w:type="dxa"/>
            <w:shd w:val="clear" w:color="auto" w:fill="00B0F0"/>
          </w:tcPr>
          <w:p w14:paraId="408ECCF2" w14:textId="77777777" w:rsidR="00B46F9A" w:rsidRPr="005E330F" w:rsidRDefault="00B46F9A" w:rsidP="00C50E8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5E330F">
              <w:rPr>
                <w:rFonts w:cstheme="minorHAnsi"/>
                <w:b/>
                <w:bCs/>
              </w:rPr>
              <w:t>Logical Consequences</w:t>
            </w:r>
          </w:p>
        </w:tc>
      </w:tr>
      <w:tr w:rsidR="00B46F9A" w:rsidRPr="005E330F" w14:paraId="72DC0E91" w14:textId="77777777" w:rsidTr="00C50E82">
        <w:trPr>
          <w:trHeight w:val="982"/>
        </w:trPr>
        <w:tc>
          <w:tcPr>
            <w:tcW w:w="3739" w:type="dxa"/>
          </w:tcPr>
          <w:p w14:paraId="13D077E8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 xml:space="preserve">Not taking care of school property </w:t>
            </w:r>
          </w:p>
        </w:tc>
        <w:tc>
          <w:tcPr>
            <w:tcW w:w="6178" w:type="dxa"/>
          </w:tcPr>
          <w:p w14:paraId="3F94ABCA" w14:textId="31384AC2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Removal of property</w:t>
            </w:r>
            <w:r w:rsidR="00735C55">
              <w:rPr>
                <w:rFonts w:cstheme="minorHAnsi"/>
              </w:rPr>
              <w:t xml:space="preserve"> for safety</w:t>
            </w:r>
            <w:r w:rsidRPr="005E330F">
              <w:rPr>
                <w:rFonts w:cstheme="minorHAnsi"/>
              </w:rPr>
              <w:t xml:space="preserve"> (if appropriate)</w:t>
            </w:r>
          </w:p>
          <w:p w14:paraId="458F3A2D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Help repair resources, if possible</w:t>
            </w:r>
          </w:p>
          <w:p w14:paraId="22B7A95D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Tidy space</w:t>
            </w:r>
          </w:p>
          <w:p w14:paraId="7AE92687" w14:textId="77777777" w:rsidR="00B46F9A" w:rsidRPr="00BA2EE8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A2EE8">
              <w:rPr>
                <w:rFonts w:cstheme="minorHAnsi"/>
              </w:rPr>
              <w:t>CT to Inform parents by phone call, if necessary</w:t>
            </w:r>
          </w:p>
          <w:p w14:paraId="5D780FC3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Restorative conversation</w:t>
            </w:r>
          </w:p>
          <w:p w14:paraId="62019C75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6F9A" w:rsidRPr="005E330F" w14:paraId="15956827" w14:textId="77777777" w:rsidTr="00C50E82">
        <w:trPr>
          <w:trHeight w:val="970"/>
        </w:trPr>
        <w:tc>
          <w:tcPr>
            <w:tcW w:w="3739" w:type="dxa"/>
          </w:tcPr>
          <w:p w14:paraId="7F27B740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Refusal to complete learning tasks</w:t>
            </w:r>
          </w:p>
          <w:p w14:paraId="31AE05B7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Wasting learning time</w:t>
            </w:r>
          </w:p>
          <w:p w14:paraId="7C1E13DF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Rushing through learning jobs</w:t>
            </w:r>
          </w:p>
        </w:tc>
        <w:tc>
          <w:tcPr>
            <w:tcW w:w="6178" w:type="dxa"/>
          </w:tcPr>
          <w:p w14:paraId="28ED3C69" w14:textId="5CC2027D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Complet</w:t>
            </w:r>
            <w:r w:rsidR="00735C55">
              <w:rPr>
                <w:rFonts w:cstheme="minorHAnsi"/>
              </w:rPr>
              <w:t xml:space="preserve">e </w:t>
            </w:r>
            <w:r w:rsidRPr="005E330F">
              <w:rPr>
                <w:rFonts w:cstheme="minorHAnsi"/>
              </w:rPr>
              <w:t>at home</w:t>
            </w:r>
            <w:r>
              <w:rPr>
                <w:rFonts w:cstheme="minorHAnsi"/>
              </w:rPr>
              <w:t xml:space="preserve"> (at CT</w:t>
            </w:r>
            <w:r w:rsidR="00735C55">
              <w:rPr>
                <w:rFonts w:cstheme="minorHAnsi"/>
              </w:rPr>
              <w:t>/parent</w:t>
            </w:r>
            <w:r>
              <w:rPr>
                <w:rFonts w:cstheme="minorHAnsi"/>
              </w:rPr>
              <w:t xml:space="preserve"> discretion)</w:t>
            </w:r>
          </w:p>
          <w:p w14:paraId="30335F4A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Remind pupil of best version</w:t>
            </w:r>
          </w:p>
          <w:p w14:paraId="3DDB56E0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ASN scripting</w:t>
            </w:r>
          </w:p>
          <w:p w14:paraId="22A0A3AC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Refer to ABLe plan if appropriate.</w:t>
            </w:r>
          </w:p>
          <w:p w14:paraId="07B3BE3A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6F9A" w:rsidRPr="005E330F" w14:paraId="04DBF61D" w14:textId="77777777" w:rsidTr="00C50E82">
        <w:trPr>
          <w:trHeight w:val="982"/>
        </w:trPr>
        <w:tc>
          <w:tcPr>
            <w:tcW w:w="3739" w:type="dxa"/>
          </w:tcPr>
          <w:p w14:paraId="1FC952AC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 xml:space="preserve">Disrespectful behaviour </w:t>
            </w:r>
          </w:p>
        </w:tc>
        <w:tc>
          <w:tcPr>
            <w:tcW w:w="6178" w:type="dxa"/>
          </w:tcPr>
          <w:p w14:paraId="0975544C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Reminder of expectations</w:t>
            </w:r>
          </w:p>
          <w:p w14:paraId="752FA9D8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Time out in class safe space</w:t>
            </w:r>
          </w:p>
          <w:p w14:paraId="4093B330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Restorative conversation linked to VVA.</w:t>
            </w:r>
          </w:p>
          <w:p w14:paraId="7D4E0BAE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Use scripting.</w:t>
            </w:r>
          </w:p>
          <w:p w14:paraId="36230AD9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Time out with support staff</w:t>
            </w:r>
          </w:p>
          <w:p w14:paraId="7963EB63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Return to class when regulated.</w:t>
            </w:r>
          </w:p>
          <w:p w14:paraId="094A3CE3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Inform SLT</w:t>
            </w:r>
          </w:p>
          <w:p w14:paraId="000E9720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Report to parents/carer.</w:t>
            </w:r>
          </w:p>
          <w:p w14:paraId="4AC8651D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6F9A" w:rsidRPr="005E330F" w14:paraId="34F7F10B" w14:textId="77777777" w:rsidTr="00C50E82">
        <w:trPr>
          <w:trHeight w:val="970"/>
        </w:trPr>
        <w:tc>
          <w:tcPr>
            <w:tcW w:w="3739" w:type="dxa"/>
          </w:tcPr>
          <w:p w14:paraId="057D58DB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 xml:space="preserve">Unsafe choices in </w:t>
            </w:r>
            <w:r>
              <w:rPr>
                <w:rFonts w:cstheme="minorHAnsi"/>
              </w:rPr>
              <w:t>moment around the school</w:t>
            </w:r>
          </w:p>
        </w:tc>
        <w:tc>
          <w:tcPr>
            <w:tcW w:w="6178" w:type="dxa"/>
          </w:tcPr>
          <w:p w14:paraId="34C68461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5E330F">
              <w:rPr>
                <w:rFonts w:cstheme="minorHAnsi"/>
              </w:rPr>
              <w:t>Fix a</w:t>
            </w:r>
            <w:r>
              <w:rPr>
                <w:rFonts w:cstheme="minorHAnsi"/>
              </w:rPr>
              <w:t>rea with support – where appropriate</w:t>
            </w:r>
          </w:p>
          <w:p w14:paraId="3ED14745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 w:rsidRPr="00BA2EE8">
              <w:rPr>
                <w:rFonts w:cstheme="minorHAnsi"/>
                <w:color w:val="000000" w:themeColor="text1"/>
              </w:rPr>
              <w:t>Scripting school expectations when necessary- safe, ready, respectful</w:t>
            </w:r>
          </w:p>
          <w:p w14:paraId="7DA7E739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Alert support staff – this could lead to time out in another area</w:t>
            </w:r>
          </w:p>
          <w:p w14:paraId="2D5E68A6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Inform SLT</w:t>
            </w:r>
          </w:p>
          <w:p w14:paraId="19E1745C" w14:textId="77777777" w:rsidR="00B46F9A" w:rsidRPr="00BA2EE8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Report to parents/carers</w:t>
            </w:r>
          </w:p>
          <w:p w14:paraId="7939AEE8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SLT to contact Parent/Carer</w:t>
            </w:r>
          </w:p>
        </w:tc>
      </w:tr>
      <w:tr w:rsidR="00B46F9A" w:rsidRPr="005E330F" w14:paraId="5FCA7EE1" w14:textId="77777777" w:rsidTr="00C50E82">
        <w:trPr>
          <w:trHeight w:val="982"/>
        </w:trPr>
        <w:tc>
          <w:tcPr>
            <w:tcW w:w="3739" w:type="dxa"/>
          </w:tcPr>
          <w:p w14:paraId="26E70917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Unsafe behaviour </w:t>
            </w:r>
          </w:p>
        </w:tc>
        <w:tc>
          <w:tcPr>
            <w:tcW w:w="6178" w:type="dxa"/>
          </w:tcPr>
          <w:p w14:paraId="085485E2" w14:textId="1A209A9A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Removed from room</w:t>
            </w:r>
            <w:r w:rsidR="00735C55">
              <w:rPr>
                <w:rFonts w:cstheme="minorHAnsi"/>
              </w:rPr>
              <w:t xml:space="preserve"> carefully and safely</w:t>
            </w:r>
            <w:r>
              <w:rPr>
                <w:rFonts w:cstheme="minorHAnsi"/>
              </w:rPr>
              <w:t xml:space="preserve"> for child and peer safety</w:t>
            </w:r>
          </w:p>
          <w:p w14:paraId="2DA0F05E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Given chance to calm down in safe space</w:t>
            </w:r>
          </w:p>
          <w:p w14:paraId="123201A5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Care plans and risk assessments to be accurate and up to date for each child.</w:t>
            </w:r>
          </w:p>
          <w:p w14:paraId="2375D2F6" w14:textId="18922A0F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Consistency of </w:t>
            </w:r>
            <w:r w:rsidR="00735C55">
              <w:rPr>
                <w:rFonts w:cstheme="minorHAnsi"/>
              </w:rPr>
              <w:t xml:space="preserve">VI </w:t>
            </w:r>
            <w:r>
              <w:rPr>
                <w:rFonts w:cstheme="minorHAnsi"/>
              </w:rPr>
              <w:t xml:space="preserve">to be recorded asap </w:t>
            </w:r>
          </w:p>
          <w:p w14:paraId="7A2AEDCC" w14:textId="0BACD9B1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Refer to logical consequences (age </w:t>
            </w:r>
            <w:r w:rsidR="00735C55">
              <w:rPr>
                <w:rFonts w:cstheme="minorHAnsi"/>
              </w:rPr>
              <w:t>appropriate</w:t>
            </w:r>
            <w:r>
              <w:rPr>
                <w:rFonts w:cstheme="minorHAnsi"/>
              </w:rPr>
              <w:t>)</w:t>
            </w:r>
          </w:p>
          <w:p w14:paraId="5BF1A16B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  <w:tr w:rsidR="00B46F9A" w:rsidRPr="005E330F" w14:paraId="1CB44BB2" w14:textId="77777777" w:rsidTr="00C50E82">
        <w:trPr>
          <w:trHeight w:val="982"/>
        </w:trPr>
        <w:tc>
          <w:tcPr>
            <w:tcW w:w="3739" w:type="dxa"/>
          </w:tcPr>
          <w:p w14:paraId="767264FD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Sexualised behaviour</w:t>
            </w:r>
          </w:p>
        </w:tc>
        <w:tc>
          <w:tcPr>
            <w:tcW w:w="6178" w:type="dxa"/>
          </w:tcPr>
          <w:p w14:paraId="1D99234A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Report as appropriate.</w:t>
            </w:r>
          </w:p>
          <w:p w14:paraId="16EB9E95" w14:textId="24E479AC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CFC SLT to follow Child Protection </w:t>
            </w:r>
            <w:r w:rsidR="00735C55">
              <w:rPr>
                <w:rFonts w:cstheme="minorHAnsi"/>
              </w:rPr>
              <w:t>flowchart.</w:t>
            </w:r>
          </w:p>
          <w:p w14:paraId="682F85A8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02275B79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AECD17A" w14:textId="77777777" w:rsidR="00B46F9A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2A2D08B8" w14:textId="77777777" w:rsidR="00B46F9A" w:rsidRPr="005E330F" w:rsidRDefault="00B46F9A" w:rsidP="00C50E82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</w:tr>
    </w:tbl>
    <w:p w14:paraId="063585AF" w14:textId="531EBB14" w:rsidR="00B46F9A" w:rsidRPr="00B46F9A" w:rsidRDefault="00B46F9A" w:rsidP="00B46F9A">
      <w:pPr>
        <w:rPr>
          <w:rFonts w:cstheme="minorHAnsi"/>
          <w:b/>
          <w:bCs/>
        </w:rPr>
      </w:pPr>
      <w:r w:rsidRPr="00B46F9A">
        <w:rPr>
          <w:rFonts w:cstheme="minorHAnsi"/>
          <w:b/>
          <w:bCs/>
        </w:rPr>
        <w:t>Appendix 2</w:t>
      </w:r>
    </w:p>
    <w:sectPr w:rsidR="00B46F9A" w:rsidRPr="00B46F9A" w:rsidSect="00405CC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4FC47" w14:textId="77777777" w:rsidR="00405CCC" w:rsidRDefault="00405CCC" w:rsidP="003460A2">
      <w:pPr>
        <w:spacing w:after="0" w:line="240" w:lineRule="auto"/>
      </w:pPr>
      <w:r>
        <w:separator/>
      </w:r>
    </w:p>
  </w:endnote>
  <w:endnote w:type="continuationSeparator" w:id="0">
    <w:p w14:paraId="50D43214" w14:textId="77777777" w:rsidR="00405CCC" w:rsidRDefault="00405CCC" w:rsidP="0034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E191" w14:textId="77777777" w:rsidR="003460A2" w:rsidRDefault="003460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D709" w14:textId="77777777" w:rsidR="003460A2" w:rsidRDefault="003460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A89C6" w14:textId="77777777" w:rsidR="003460A2" w:rsidRDefault="003460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A205" w14:textId="77777777" w:rsidR="00405CCC" w:rsidRDefault="00405CCC" w:rsidP="003460A2">
      <w:pPr>
        <w:spacing w:after="0" w:line="240" w:lineRule="auto"/>
      </w:pPr>
      <w:r>
        <w:separator/>
      </w:r>
    </w:p>
  </w:footnote>
  <w:footnote w:type="continuationSeparator" w:id="0">
    <w:p w14:paraId="0185DC86" w14:textId="77777777" w:rsidR="00405CCC" w:rsidRDefault="00405CCC" w:rsidP="0034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EE06" w14:textId="036CA143" w:rsidR="003460A2" w:rsidRDefault="00A40A82">
    <w:pPr>
      <w:pStyle w:val="Header"/>
    </w:pPr>
    <w:r>
      <w:rPr>
        <w:noProof/>
      </w:rPr>
      <w:pict w14:anchorId="32CD27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91969" o:spid="_x0000_s1026" type="#_x0000_t136" style="position:absolute;margin-left:0;margin-top:0;width:397.7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A6C1" w14:textId="23710E28" w:rsidR="003460A2" w:rsidRDefault="00A40A82">
    <w:pPr>
      <w:pStyle w:val="Header"/>
    </w:pPr>
    <w:r>
      <w:rPr>
        <w:noProof/>
      </w:rPr>
      <w:pict w14:anchorId="75FDC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91970" o:spid="_x0000_s1027" type="#_x0000_t136" style="position:absolute;margin-left:0;margin-top:0;width:397.7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3DCC" w14:textId="5662635A" w:rsidR="003460A2" w:rsidRDefault="00A40A82">
    <w:pPr>
      <w:pStyle w:val="Header"/>
    </w:pPr>
    <w:r>
      <w:rPr>
        <w:noProof/>
      </w:rPr>
      <w:pict w14:anchorId="0C20838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26191968" o:spid="_x0000_s1025" type="#_x0000_t136" style="position:absolute;margin-left:0;margin-top:0;width:397.7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3BB2"/>
    <w:multiLevelType w:val="multilevel"/>
    <w:tmpl w:val="9A4A9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2D9C"/>
    <w:multiLevelType w:val="multilevel"/>
    <w:tmpl w:val="D27A2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80B4D"/>
    <w:multiLevelType w:val="multilevel"/>
    <w:tmpl w:val="6EC8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5422E3"/>
    <w:multiLevelType w:val="multilevel"/>
    <w:tmpl w:val="2048D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325473"/>
    <w:multiLevelType w:val="multilevel"/>
    <w:tmpl w:val="29F29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F52D7E"/>
    <w:multiLevelType w:val="multilevel"/>
    <w:tmpl w:val="ED58F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1714E4"/>
    <w:multiLevelType w:val="multilevel"/>
    <w:tmpl w:val="434E5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B01C80"/>
    <w:multiLevelType w:val="hybridMultilevel"/>
    <w:tmpl w:val="7EFAC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020069">
    <w:abstractNumId w:val="7"/>
  </w:num>
  <w:num w:numId="2" w16cid:durableId="1035885458">
    <w:abstractNumId w:val="6"/>
  </w:num>
  <w:num w:numId="3" w16cid:durableId="379869399">
    <w:abstractNumId w:val="1"/>
  </w:num>
  <w:num w:numId="4" w16cid:durableId="1203904162">
    <w:abstractNumId w:val="5"/>
  </w:num>
  <w:num w:numId="5" w16cid:durableId="1089153911">
    <w:abstractNumId w:val="4"/>
  </w:num>
  <w:num w:numId="6" w16cid:durableId="1496342774">
    <w:abstractNumId w:val="3"/>
  </w:num>
  <w:num w:numId="7" w16cid:durableId="757093187">
    <w:abstractNumId w:val="2"/>
  </w:num>
  <w:num w:numId="8" w16cid:durableId="90973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6E"/>
    <w:rsid w:val="00026B60"/>
    <w:rsid w:val="000708B3"/>
    <w:rsid w:val="000914AB"/>
    <w:rsid w:val="000E155D"/>
    <w:rsid w:val="001D118D"/>
    <w:rsid w:val="00261875"/>
    <w:rsid w:val="002E68B5"/>
    <w:rsid w:val="003460A2"/>
    <w:rsid w:val="003528AC"/>
    <w:rsid w:val="00356678"/>
    <w:rsid w:val="00405CCC"/>
    <w:rsid w:val="00405F1C"/>
    <w:rsid w:val="00425EF1"/>
    <w:rsid w:val="00442DE2"/>
    <w:rsid w:val="0053734C"/>
    <w:rsid w:val="005700BE"/>
    <w:rsid w:val="005711FF"/>
    <w:rsid w:val="005E330F"/>
    <w:rsid w:val="005F0508"/>
    <w:rsid w:val="00657A04"/>
    <w:rsid w:val="00667467"/>
    <w:rsid w:val="0069295A"/>
    <w:rsid w:val="006E2F40"/>
    <w:rsid w:val="00735C55"/>
    <w:rsid w:val="00756B75"/>
    <w:rsid w:val="007A2112"/>
    <w:rsid w:val="00844B73"/>
    <w:rsid w:val="008A0A1A"/>
    <w:rsid w:val="008F515C"/>
    <w:rsid w:val="009545E6"/>
    <w:rsid w:val="0095465E"/>
    <w:rsid w:val="0098376E"/>
    <w:rsid w:val="009C5148"/>
    <w:rsid w:val="009C6185"/>
    <w:rsid w:val="00A265EA"/>
    <w:rsid w:val="00A30A13"/>
    <w:rsid w:val="00A40A82"/>
    <w:rsid w:val="00AA49C6"/>
    <w:rsid w:val="00AD1936"/>
    <w:rsid w:val="00B150C8"/>
    <w:rsid w:val="00B46F9A"/>
    <w:rsid w:val="00B53CC8"/>
    <w:rsid w:val="00B64260"/>
    <w:rsid w:val="00BA2EE8"/>
    <w:rsid w:val="00BC51FA"/>
    <w:rsid w:val="00CF07FA"/>
    <w:rsid w:val="00DB43D4"/>
    <w:rsid w:val="00DC195C"/>
    <w:rsid w:val="00DC1E9D"/>
    <w:rsid w:val="00DE0492"/>
    <w:rsid w:val="00DF093D"/>
    <w:rsid w:val="00E56418"/>
    <w:rsid w:val="00E608D3"/>
    <w:rsid w:val="00EF38E0"/>
    <w:rsid w:val="00F2742B"/>
    <w:rsid w:val="00F31958"/>
    <w:rsid w:val="00F52180"/>
    <w:rsid w:val="00FB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2C6E1F"/>
  <w15:docId w15:val="{E4DA7A38-AE04-486C-8EA2-44613699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3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6674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6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60A2"/>
  </w:style>
  <w:style w:type="paragraph" w:styleId="Footer">
    <w:name w:val="footer"/>
    <w:basedOn w:val="Normal"/>
    <w:link w:val="FooterChar"/>
    <w:uiPriority w:val="99"/>
    <w:unhideWhenUsed/>
    <w:rsid w:val="003460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60A2"/>
  </w:style>
  <w:style w:type="character" w:styleId="Hyperlink">
    <w:name w:val="Hyperlink"/>
    <w:basedOn w:val="DefaultParagraphFont"/>
    <w:uiPriority w:val="99"/>
    <w:unhideWhenUsed/>
    <w:rsid w:val="009C51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14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E04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0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1032</Words>
  <Characters>5884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Ross</dc:creator>
  <cp:keywords/>
  <dc:description/>
  <cp:lastModifiedBy>Tina Ross</cp:lastModifiedBy>
  <cp:revision>2</cp:revision>
  <cp:lastPrinted>2024-02-20T09:11:00Z</cp:lastPrinted>
  <dcterms:created xsi:type="dcterms:W3CDTF">2025-04-16T12:59:00Z</dcterms:created>
  <dcterms:modified xsi:type="dcterms:W3CDTF">2025-04-16T12:59:00Z</dcterms:modified>
</cp:coreProperties>
</file>